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Fontepargpadro"/>
          <w:rFonts w:cs="Times New Roman" w:ascii="Times New Roman" w:hAnsi="Times New Roman"/>
          <w:b/>
          <w:bCs/>
        </w:rPr>
        <w:t>FORMULÁRIO DE INSCRIÇÃO PARA DISCIPLINAS ISOLADAS PPGH-2020/1</w:t>
      </w:r>
    </w:p>
    <w:tbl>
      <w:tblPr>
        <w:tblW w:w="9417" w:type="dxa"/>
        <w:jc w:val="left"/>
        <w:tblInd w:w="-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1706"/>
        <w:gridCol w:w="2813"/>
        <w:gridCol w:w="1406"/>
        <w:gridCol w:w="1556"/>
        <w:gridCol w:w="1936"/>
      </w:tblGrid>
      <w:tr>
        <w:trPr>
          <w:trHeight w:val="365" w:hRule="atLeast"/>
        </w:trPr>
        <w:tc>
          <w:tcPr>
            <w:tcW w:w="9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etabela"/>
              <w:autoSpaceDE w:val="false"/>
              <w:snapToGrid w:val="false"/>
              <w:jc w:val="both"/>
              <w:rPr/>
            </w:pPr>
            <w:r>
              <w:rPr>
                <w:rStyle w:val="Fontepargpadro"/>
                <w:rFonts w:cs="Times New Roman"/>
                <w:sz w:val="22"/>
                <w:szCs w:val="22"/>
              </w:rPr>
              <w:t>Nome</w:t>
            </w:r>
            <w:r>
              <w:rPr>
                <w:rStyle w:val="Fontepargpadro"/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Times New Roman"/>
                <w:sz w:val="22"/>
                <w:szCs w:val="22"/>
              </w:rPr>
              <w:t>do(a)</w:t>
            </w:r>
            <w:r>
              <w:rPr>
                <w:rStyle w:val="Fontepargpadro"/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Times New Roman"/>
                <w:sz w:val="22"/>
                <w:szCs w:val="22"/>
              </w:rPr>
              <w:t>candidato(a):</w:t>
            </w:r>
          </w:p>
        </w:tc>
      </w:tr>
      <w:tr>
        <w:trPr>
          <w:trHeight w:val="365" w:hRule="atLeast"/>
        </w:trPr>
        <w:tc>
          <w:tcPr>
            <w:tcW w:w="4519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/>
            </w:pPr>
            <w:r>
              <w:rPr>
                <w:rStyle w:val="Fontepargpadro"/>
                <w:rFonts w:cs="Times New Roman"/>
                <w:sz w:val="22"/>
                <w:szCs w:val="22"/>
              </w:rPr>
              <w:t>RG:</w:t>
            </w:r>
          </w:p>
        </w:tc>
        <w:tc>
          <w:tcPr>
            <w:tcW w:w="48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CPF: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Endereço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/>
            </w:pPr>
            <w:r>
              <w:rPr>
                <w:rStyle w:val="Fontepargpadro"/>
                <w:rFonts w:cs="Times New Roman"/>
                <w:sz w:val="22"/>
                <w:szCs w:val="22"/>
              </w:rPr>
              <w:t>Rua:</w:t>
            </w:r>
          </w:p>
        </w:tc>
      </w:tr>
      <w:tr>
        <w:trPr>
          <w:trHeight w:val="365" w:hRule="atLeast"/>
        </w:trPr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Nº:</w:t>
            </w:r>
          </w:p>
        </w:tc>
        <w:tc>
          <w:tcPr>
            <w:tcW w:w="4219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Bairro:</w:t>
            </w:r>
          </w:p>
        </w:tc>
        <w:tc>
          <w:tcPr>
            <w:tcW w:w="34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Cidade:</w:t>
            </w:r>
          </w:p>
        </w:tc>
      </w:tr>
      <w:tr>
        <w:trPr>
          <w:trHeight w:val="365" w:hRule="atLeast"/>
        </w:trPr>
        <w:tc>
          <w:tcPr>
            <w:tcW w:w="4519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UF:</w:t>
            </w:r>
          </w:p>
        </w:tc>
        <w:tc>
          <w:tcPr>
            <w:tcW w:w="48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CEP: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Contato</w:t>
            </w:r>
          </w:p>
        </w:tc>
      </w:tr>
      <w:tr>
        <w:trPr>
          <w:trHeight w:val="365" w:hRule="atLeast"/>
        </w:trPr>
        <w:tc>
          <w:tcPr>
            <w:tcW w:w="4519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/>
            </w:pPr>
            <w:r>
              <w:rPr>
                <w:rStyle w:val="Fontepargpadro"/>
                <w:rFonts w:cs="Times New Roman"/>
                <w:sz w:val="22"/>
                <w:szCs w:val="22"/>
              </w:rPr>
              <w:t>Telefone</w:t>
            </w:r>
            <w:r>
              <w:rPr>
                <w:rStyle w:val="Fontepargpadro"/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Times New Roman"/>
                <w:sz w:val="22"/>
                <w:szCs w:val="22"/>
              </w:rPr>
              <w:t>residencial:</w:t>
            </w:r>
          </w:p>
        </w:tc>
        <w:tc>
          <w:tcPr>
            <w:tcW w:w="48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Telefone celular: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/>
            </w:pPr>
            <w:r>
              <w:rPr>
                <w:rStyle w:val="Fontepargpadro"/>
                <w:rFonts w:cs="Times New Roman"/>
                <w:sz w:val="22"/>
                <w:szCs w:val="22"/>
              </w:rPr>
              <w:t>E-mail</w:t>
            </w:r>
            <w:r>
              <w:rPr>
                <w:rStyle w:val="Fontepargpadro"/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Times New Roman"/>
                <w:sz w:val="22"/>
                <w:szCs w:val="22"/>
              </w:rPr>
              <w:t>1: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/>
            </w:pPr>
            <w:r>
              <w:rPr>
                <w:rStyle w:val="Fontepargpadro"/>
                <w:rFonts w:cs="Times New Roman"/>
                <w:sz w:val="22"/>
                <w:szCs w:val="22"/>
              </w:rPr>
              <w:t>E-mail</w:t>
            </w:r>
            <w:r>
              <w:rPr>
                <w:rStyle w:val="Fontepargpadro"/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Times New Roman"/>
                <w:sz w:val="22"/>
                <w:szCs w:val="22"/>
              </w:rPr>
              <w:t>2: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Cursos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/>
            </w:pPr>
            <w:r>
              <w:rPr>
                <w:rStyle w:val="Fontepargpadro"/>
                <w:rFonts w:cs="Times New Roman"/>
                <w:sz w:val="22"/>
                <w:szCs w:val="22"/>
              </w:rPr>
              <w:t>Graduação</w:t>
            </w:r>
            <w:r>
              <w:rPr>
                <w:rStyle w:val="Fontepargpadro"/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Times New Roman"/>
                <w:sz w:val="22"/>
                <w:szCs w:val="22"/>
              </w:rPr>
              <w:t>em:</w:t>
            </w:r>
          </w:p>
        </w:tc>
      </w:tr>
      <w:tr>
        <w:trPr>
          <w:trHeight w:val="365" w:hRule="atLeast"/>
        </w:trPr>
        <w:tc>
          <w:tcPr>
            <w:tcW w:w="7481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Instituição: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/>
            </w:pPr>
            <w:r>
              <w:rPr>
                <w:rStyle w:val="Fontepargpadro"/>
                <w:rFonts w:cs="Times New Roman"/>
                <w:sz w:val="22"/>
                <w:szCs w:val="22"/>
              </w:rPr>
              <w:t>Ano</w:t>
            </w:r>
            <w:r>
              <w:rPr>
                <w:rStyle w:val="Fontepargpadro"/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Times New Roman"/>
                <w:sz w:val="22"/>
                <w:szCs w:val="22"/>
              </w:rPr>
              <w:t>conclusão: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/>
            </w:pPr>
            <w:r>
              <w:rPr>
                <w:rStyle w:val="Fontepargpadro"/>
                <w:rFonts w:cs="Times New Roman"/>
                <w:sz w:val="22"/>
                <w:szCs w:val="22"/>
              </w:rPr>
              <w:t>Pós-Graduação</w:t>
            </w:r>
            <w:r>
              <w:rPr>
                <w:rStyle w:val="Fontepargpadro"/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Times New Roman"/>
                <w:sz w:val="22"/>
                <w:szCs w:val="22"/>
              </w:rPr>
              <w:t>em:</w:t>
            </w:r>
          </w:p>
        </w:tc>
      </w:tr>
      <w:tr>
        <w:trPr>
          <w:trHeight w:val="365" w:hRule="atLeast"/>
        </w:trPr>
        <w:tc>
          <w:tcPr>
            <w:tcW w:w="7481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Instituição: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/>
            </w:pPr>
            <w:r>
              <w:rPr>
                <w:rStyle w:val="Fontepargpadro"/>
                <w:rFonts w:cs="Times New Roman"/>
                <w:sz w:val="22"/>
                <w:szCs w:val="22"/>
              </w:rPr>
              <w:t>Ano</w:t>
            </w:r>
            <w:r>
              <w:rPr>
                <w:rStyle w:val="Fontepargpadro"/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Times New Roman"/>
                <w:sz w:val="22"/>
                <w:szCs w:val="22"/>
              </w:rPr>
              <w:t>conclusão: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center"/>
              <w:rPr/>
            </w:pPr>
            <w:r>
              <w:rPr>
                <w:rStyle w:val="Fontepargpadro"/>
                <w:rFonts w:cs="Times New Roman"/>
                <w:b/>
                <w:bCs/>
                <w:sz w:val="22"/>
                <w:szCs w:val="22"/>
              </w:rPr>
              <w:t>Ocupação</w:t>
            </w:r>
            <w:r>
              <w:rPr>
                <w:rStyle w:val="Fontepargpadro"/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Times New Roman"/>
                <w:b/>
                <w:bCs/>
                <w:sz w:val="22"/>
                <w:szCs w:val="22"/>
              </w:rPr>
              <w:t>Profissional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Instituição: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Cargo: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/>
            </w:pPr>
            <w:r>
              <w:rPr>
                <w:rStyle w:val="Fontepargpadro"/>
                <w:rFonts w:cs="Times New Roman"/>
                <w:sz w:val="22"/>
                <w:szCs w:val="22"/>
              </w:rPr>
              <w:t>Rua:</w:t>
            </w:r>
          </w:p>
        </w:tc>
      </w:tr>
      <w:tr>
        <w:trPr>
          <w:trHeight w:val="365" w:hRule="atLeast"/>
        </w:trPr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Nº:</w:t>
            </w:r>
          </w:p>
        </w:tc>
        <w:tc>
          <w:tcPr>
            <w:tcW w:w="4219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Bairro:</w:t>
            </w:r>
          </w:p>
        </w:tc>
        <w:tc>
          <w:tcPr>
            <w:tcW w:w="34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Cidade:</w:t>
            </w:r>
          </w:p>
        </w:tc>
      </w:tr>
      <w:tr>
        <w:trPr>
          <w:trHeight w:val="365" w:hRule="atLeast"/>
        </w:trPr>
        <w:tc>
          <w:tcPr>
            <w:tcW w:w="4519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UF:</w:t>
            </w:r>
          </w:p>
        </w:tc>
        <w:tc>
          <w:tcPr>
            <w:tcW w:w="48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CEP: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Telefone: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autoSpaceDE w:val="false"/>
              <w:snapToGrid w:val="false"/>
              <w:jc w:val="center"/>
              <w:rPr/>
            </w:pPr>
            <w:r>
              <w:rPr>
                <w:rStyle w:val="Fontepargpadro"/>
                <w:rFonts w:cs="Times New Roman"/>
                <w:b/>
                <w:bCs/>
                <w:sz w:val="22"/>
                <w:szCs w:val="22"/>
              </w:rPr>
              <w:t>Assinale a disciplina</w:t>
            </w:r>
            <w:r>
              <w:rPr>
                <w:rStyle w:val="Fontepargpadro"/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Times New Roman"/>
                <w:b/>
                <w:bCs/>
                <w:sz w:val="22"/>
                <w:szCs w:val="22"/>
              </w:rPr>
              <w:t>pretendida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12"/>
              <w:snapToGrid w:val="false"/>
              <w:jc w:val="both"/>
              <w:rPr/>
            </w:pPr>
            <w:r>
              <w:rPr>
                <w:rStyle w:val="Fontepargpadro"/>
                <w:rFonts w:eastAsia="SimSun;宋体" w:cs="Times New Roman"/>
                <w:b/>
                <w:bCs/>
                <w:color w:val="auto"/>
                <w:sz w:val="22"/>
                <w:szCs w:val="22"/>
                <w:lang w:bidi="hi-IN"/>
              </w:rPr>
              <w:t xml:space="preserve">(    ) </w:t>
            </w:r>
            <w:r>
              <w:rPr>
                <w:rStyle w:val="Fontepargpadro"/>
                <w:rFonts w:eastAsia="SimSun;宋体" w:cs="Times New Roman"/>
                <w:bCs/>
                <w:color w:val="auto"/>
                <w:sz w:val="22"/>
                <w:szCs w:val="22"/>
                <w:lang w:bidi="hi-IN"/>
              </w:rPr>
              <w:t>Paisagens caboclas do Sul do Brasil</w:t>
            </w:r>
          </w:p>
        </w:tc>
      </w:tr>
      <w:tr>
        <w:trPr>
          <w:trHeight w:val="365" w:hRule="atLeast"/>
        </w:trPr>
        <w:tc>
          <w:tcPr>
            <w:tcW w:w="94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12"/>
              <w:snapToGrid w:val="false"/>
              <w:jc w:val="both"/>
              <w:rPr/>
            </w:pPr>
            <w:r>
              <w:rPr>
                <w:rStyle w:val="Fontepargpadro"/>
                <w:rFonts w:eastAsia="SimSun;宋体" w:cs="Times New Roman"/>
                <w:b/>
                <w:bCs/>
                <w:color w:val="auto"/>
                <w:sz w:val="22"/>
                <w:szCs w:val="22"/>
                <w:lang w:bidi="hi-IN"/>
              </w:rPr>
              <w:t xml:space="preserve">(    )  </w:t>
            </w:r>
            <w:r>
              <w:rPr>
                <w:rStyle w:val="Fontepargpadro"/>
                <w:rFonts w:eastAsia="SimSun" w:cs="Times New Roman"/>
                <w:bCs/>
                <w:color w:val="auto"/>
                <w:sz w:val="22"/>
                <w:szCs w:val="22"/>
                <w:highlight w:val="white"/>
                <w:lang w:bidi="hi-IN"/>
              </w:rPr>
              <w:t>Processo de desenvolvimento socieoconômico da Fronteira Sul: aspectos históricos e perspectivas de análise</w:t>
            </w:r>
          </w:p>
          <w:p>
            <w:pPr>
              <w:pStyle w:val="Normal12"/>
              <w:snapToGrid w:val="false"/>
              <w:jc w:val="both"/>
              <w:rPr/>
            </w:pPr>
            <w:r>
              <w:rPr>
                <w:rStyle w:val="Fontepargpadro"/>
                <w:rFonts w:eastAsia="SimSun" w:cs="Times New Roman"/>
                <w:b/>
                <w:bCs/>
                <w:color w:val="auto"/>
                <w:sz w:val="22"/>
                <w:szCs w:val="22"/>
                <w:highlight w:val="white"/>
                <w:lang w:bidi="hi-IN"/>
              </w:rPr>
              <w:t>(    )</w:t>
            </w:r>
            <w:r>
              <w:rPr>
                <w:rStyle w:val="Fontepargpadro"/>
                <w:rFonts w:eastAsia="SimSun" w:cs="Times New Roman"/>
                <w:bCs/>
                <w:color w:val="auto"/>
                <w:sz w:val="22"/>
                <w:szCs w:val="22"/>
                <w:highlight w:val="white"/>
                <w:lang w:bidi="hi-IN"/>
              </w:rPr>
              <w:t xml:space="preserve"> Movimentos sociais e Ambientalismo na América Meridional</w:t>
            </w:r>
          </w:p>
        </w:tc>
      </w:tr>
    </w:tbl>
    <w:p>
      <w:pPr>
        <w:pStyle w:val="Normal12"/>
        <w:snapToGrid w:val="false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Informar se precisa de atendimento especial para as aulas (ex: tradutor/intérprete de Libras)</w:t>
      </w:r>
    </w:p>
    <w:p>
      <w:pPr>
        <w:pStyle w:val="Normal12"/>
        <w:snapToGrid w:val="false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(    ) Não</w:t>
      </w:r>
    </w:p>
    <w:p>
      <w:pPr>
        <w:pStyle w:val="Normal12"/>
        <w:snapToGrid w:val="false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(     ) Sim. Qual? __________________________________</w:t>
      </w:r>
    </w:p>
    <w:p>
      <w:pPr>
        <w:pStyle w:val="Contedodetabela"/>
        <w:snapToGrid w:val="false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tedodetabela"/>
        <w:snapToGrid w:val="false"/>
        <w:jc w:val="both"/>
        <w:rPr/>
      </w:pPr>
      <w:r>
        <w:rPr>
          <w:rStyle w:val="Fontepargpadro"/>
          <w:rFonts w:cs="Times New Roman"/>
          <w:sz w:val="22"/>
          <w:szCs w:val="22"/>
        </w:rPr>
        <w:tab/>
        <w:tab/>
        <w:t xml:space="preserve">Declaro que li e concordo com as normas do </w:t>
      </w:r>
      <w:r>
        <w:rPr>
          <w:rStyle w:val="Fontepargpadro"/>
          <w:rFonts w:cs="Times New Roman"/>
          <w:b/>
          <w:bCs/>
          <w:sz w:val="22"/>
          <w:szCs w:val="22"/>
        </w:rPr>
        <w:t>Edital nº _______GR/UFFS/2020.</w:t>
      </w:r>
    </w:p>
    <w:p>
      <w:pPr>
        <w:pStyle w:val="Contedodetabela"/>
        <w:snapToGrid w:val="false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Fontepargpadro"/>
          <w:rFonts w:cs="Times New Roman" w:ascii="Times New Roman" w:hAnsi="Times New Roman"/>
          <w:b/>
          <w:bCs/>
        </w:rPr>
        <w:t>Assinatura</w:t>
      </w:r>
      <w:r>
        <w:rPr>
          <w:rStyle w:val="Fontepargpadro"/>
          <w:rFonts w:eastAsia="Times New Roman" w:cs="Times New Roman" w:ascii="Times New Roman" w:hAnsi="Times New Roman"/>
          <w:b/>
          <w:bCs/>
        </w:rPr>
        <w:t xml:space="preserve"> </w:t>
      </w:r>
      <w:r>
        <w:rPr>
          <w:rStyle w:val="Fontepargpadro"/>
          <w:rFonts w:cs="Times New Roman" w:ascii="Times New Roman" w:hAnsi="Times New Roman"/>
          <w:b/>
          <w:bCs/>
        </w:rPr>
        <w:t>do(a)</w:t>
      </w:r>
      <w:r>
        <w:rPr>
          <w:rStyle w:val="Fontepargpadro"/>
          <w:rFonts w:eastAsia="Times New Roman" w:cs="Times New Roman" w:ascii="Times New Roman" w:hAnsi="Times New Roman"/>
          <w:b/>
          <w:bCs/>
        </w:rPr>
        <w:t xml:space="preserve"> </w:t>
      </w:r>
      <w:r>
        <w:rPr>
          <w:rStyle w:val="Fontepargpadro"/>
          <w:rFonts w:cs="Times New Roman" w:ascii="Times New Roman" w:hAnsi="Times New Roman"/>
          <w:b/>
          <w:bCs/>
        </w:rPr>
        <w:t>candidato(a)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850" w:top="3518" w:footer="850" w:bottom="126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ASSINATURASETORIAL"/>
      <w:spacing w:lineRule="auto" w:line="240"/>
      <w:rPr/>
    </w:pPr>
    <w:r>
      <w:rPr/>
      <w:t>SERVIÇO PÚBLICO FEDERAL</w:t>
    </w:r>
  </w:p>
  <w:p>
    <w:pPr>
      <w:pStyle w:val="ASSINATURASETORIAL"/>
      <w:spacing w:lineRule="auto" w:line="240"/>
      <w:rPr/>
    </w:pPr>
    <w:r>
      <w:rPr/>
      <w:t>UNIVERSIDADE FEDERAL DA FRONTEIRA SUL</w:t>
    </w:r>
  </w:p>
  <w:p>
    <w:pPr>
      <w:pStyle w:val="ASSINATURASETORIAL"/>
      <w:spacing w:lineRule="auto" w:line="240"/>
      <w:rPr/>
    </w:pPr>
    <w:r>
      <w:rPr/>
      <w:t>GABINETE DO REITOR</w:t>
    </w:r>
  </w:p>
  <w:p>
    <w:pPr>
      <w:pStyle w:val="ENDEREO"/>
      <w:rPr/>
    </w:pPr>
    <w:r>
      <w:rPr/>
      <w:t>Avenida Fernando Machado, 108-E, Centro, Chapecó-SC, CEP 89802-112, 49 2049-3700</w:t>
    </w:r>
  </w:p>
  <w:p>
    <w:pPr>
      <w:pStyle w:val="ENDEREO"/>
      <w:rPr>
        <w:lang w:eastAsia="pt-BR"/>
      </w:rPr>
    </w:pPr>
    <w:r>
      <w:rPr>
        <w:lang w:eastAsia="pt-BR"/>
      </w:rPr>
      <w:t>gabinete@uffs.edu.br, www.uffs.edu.br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decimal"/>
      <w:lvlText w:val=".%3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bidi="ar-SA" w:val="pt-BR" w:eastAsia="zh-CN"/>
    </w:rPr>
  </w:style>
  <w:style w:type="paragraph" w:styleId="Ttulo1">
    <w:name w:val="Heading 1"/>
    <w:basedOn w:val="Ttulo"/>
    <w:next w:val="Corpodetexto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lineRule="auto" w:line="240" w:before="0" w:after="0"/>
      <w:outlineLvl w:val="2"/>
    </w:pPr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AbsatzStandardschriftart">
    <w:name w:val="Absatz-Standardschriftart"/>
    <w:qFormat/>
    <w:rPr/>
  </w:style>
  <w:style w:type="character" w:styleId="Fontepargpadro4">
    <w:name w:val="Fonte parág. padrão4"/>
    <w:qFormat/>
    <w:rPr/>
  </w:style>
  <w:style w:type="character" w:styleId="WWAbsatzStandardschriftart">
    <w:name w:val="WW-Absatz-Standardschriftart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baloChar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basedOn w:val="Fontepargpadro1"/>
    <w:qFormat/>
    <w:rPr/>
  </w:style>
  <w:style w:type="character" w:styleId="AssuntodocomentrioChar">
    <w:name w:val="Assunto do comentário Char"/>
    <w:qFormat/>
    <w:rPr>
      <w:b/>
      <w:bCs/>
    </w:rPr>
  </w:style>
  <w:style w:type="character" w:styleId="Smbolosdenumerao">
    <w:name w:val="Símbolos de numeração"/>
    <w:qFormat/>
    <w:rPr/>
  </w:style>
  <w:style w:type="character" w:styleId="Ttulo3Char">
    <w:name w:val="Título 3 Char"/>
    <w:qFormat/>
    <w:rPr>
      <w:b/>
      <w:bCs/>
      <w:sz w:val="24"/>
    </w:rPr>
  </w:style>
  <w:style w:type="character" w:styleId="Refdecomentrio2">
    <w:name w:val="Ref. de comentário2"/>
    <w:basedOn w:val="Fontepargpadro4"/>
    <w:qFormat/>
    <w:rPr>
      <w:sz w:val="16"/>
      <w:szCs w:val="16"/>
    </w:rPr>
  </w:style>
  <w:style w:type="character" w:styleId="TextodecomentrioChar1">
    <w:name w:val="Texto de comentário Char1"/>
    <w:basedOn w:val="Fontepargpadro4"/>
    <w:qFormat/>
    <w:rPr>
      <w:rFonts w:ascii="Calibri" w:hAnsi="Calibri" w:eastAsia="Calibri" w:cs="Calibri"/>
      <w:lang w:eastAsia="zh-CN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 w:eastAsia="Courier New" w:cs="Courier New"/>
      <w:sz w:val="20"/>
    </w:rPr>
  </w:style>
  <w:style w:type="character" w:styleId="HiperlinkVisitado">
    <w:name w:val="HiperlinkVisitado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 w:eastAsia="Courier New" w:cs="Courier New"/>
      <w:b/>
      <w:sz w:val="20"/>
    </w:rPr>
  </w:style>
  <w:style w:type="character" w:styleId="Sample">
    <w:name w:val="Sample"/>
    <w:qFormat/>
    <w:rPr>
      <w:rFonts w:ascii="Courier New" w:hAnsi="Courier New" w:eastAsia="Courier New" w:cs="Courier New"/>
    </w:rPr>
  </w:style>
  <w:style w:type="character" w:styleId="Forte">
    <w:name w:val="Forte"/>
    <w:qFormat/>
    <w:rPr>
      <w:b/>
    </w:rPr>
  </w:style>
  <w:style w:type="character" w:styleId="Typewriter">
    <w:name w:val="Typewriter"/>
    <w:qFormat/>
    <w:rPr>
      <w:rFonts w:ascii="Courier New" w:hAnsi="Courier New" w:eastAsia="Courier New" w:cs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Nfase">
    <w:name w:val="Ênfase"/>
    <w:qFormat/>
    <w:rPr>
      <w:i/>
      <w:iCs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WWAbsatzStandardschriftart1111111">
    <w:name w:val="WW-Absatz-Standardschriftart1111111"/>
    <w:qFormat/>
    <w:rPr/>
  </w:style>
  <w:style w:type="character" w:styleId="St">
    <w:name w:val="st"/>
    <w:basedOn w:val="Fontepargpadro2"/>
    <w:qFormat/>
    <w:rPr/>
  </w:style>
  <w:style w:type="character" w:styleId="Nfaseforte">
    <w:name w:val="Ênfase forte"/>
    <w:qFormat/>
    <w:rPr>
      <w:b/>
      <w:bCs/>
    </w:rPr>
  </w:style>
  <w:style w:type="character" w:styleId="Linkdainternetvisitado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etexto"/>
    <w:qFormat/>
    <w:pPr>
      <w:suppressAutoHyphens w:val="true"/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uppressAutoHyphens w:val="true"/>
      <w:spacing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Lista">
    <w:name w:val="List"/>
    <w:basedOn w:val="Corpodetexto"/>
    <w:pPr>
      <w:suppressAutoHyphens w:val="true"/>
    </w:pPr>
    <w:rPr>
      <w:rFonts w:cs="Mang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Mangal"/>
    </w:rPr>
  </w:style>
  <w:style w:type="paragraph" w:styleId="Ttulo4">
    <w:name w:val="Título4"/>
    <w:basedOn w:val="Normal"/>
    <w:next w:val="Corpodetexto"/>
    <w:qFormat/>
    <w:pPr>
      <w:keepNext w:val="true"/>
      <w:suppressAutoHyphens w:val="true"/>
      <w:spacing w:before="240" w:after="120"/>
    </w:pPr>
    <w:rPr>
      <w:rFonts w:ascii="Times New Roman" w:hAnsi="Times New Roman" w:eastAsia="SimSun;宋体" w:cs="Tahoma"/>
      <w:sz w:val="21"/>
      <w:szCs w:val="28"/>
    </w:rPr>
  </w:style>
  <w:style w:type="paragraph" w:styleId="Ttulo31">
    <w:name w:val="Título3"/>
    <w:basedOn w:val="Normal"/>
    <w:next w:val="Corpodetexto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1">
    <w:name w:val="Título2"/>
    <w:basedOn w:val="Normal"/>
    <w:next w:val="Corpodetexto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>
    <w:name w:val="Título1"/>
    <w:basedOn w:val="Normal"/>
    <w:next w:val="Corpodetexto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uppressAutoHyphens w:val="true"/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Textodecomentrio1">
    <w:name w:val="Texto de comentário1"/>
    <w:basedOn w:val="Normal"/>
    <w:qFormat/>
    <w:pPr>
      <w:suppressAutoHyphens w:val="true"/>
    </w:pPr>
    <w:rPr>
      <w:sz w:val="20"/>
      <w:szCs w:val="20"/>
    </w:rPr>
  </w:style>
  <w:style w:type="paragraph" w:styleId="Assuntodocomentrio">
    <w:name w:val="Assunto do comentário"/>
    <w:basedOn w:val="Textodecomentrio1"/>
    <w:next w:val="Textodecomentrio1"/>
    <w:qFormat/>
    <w:pPr>
      <w:suppressAutoHyphens w:val="true"/>
    </w:pPr>
    <w:rPr>
      <w:b/>
      <w:bCs/>
    </w:rPr>
  </w:style>
  <w:style w:type="paragraph" w:styleId="Normal11">
    <w:name w:val="normal1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12">
    <w:name w:val="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pt-BR" w:eastAsia="zh-CN"/>
    </w:rPr>
  </w:style>
  <w:style w:type="paragraph" w:styleId="Textodecomentrio2">
    <w:name w:val="Texto de comentário2"/>
    <w:basedOn w:val="Normal"/>
    <w:qFormat/>
    <w:pPr>
      <w:suppressAutoHyphens w:val="true"/>
    </w:pPr>
    <w:rPr>
      <w:sz w:val="20"/>
      <w:szCs w:val="20"/>
    </w:rPr>
  </w:style>
  <w:style w:type="paragraph" w:styleId="DefinitionTerm">
    <w:name w:val="Definition Term"/>
    <w:basedOn w:val="Normal"/>
    <w:qFormat/>
    <w:pPr>
      <w:suppressAutoHyphens w:val="true"/>
    </w:pPr>
    <w:rPr/>
  </w:style>
  <w:style w:type="paragraph" w:styleId="DefinitionList">
    <w:name w:val="Definition List"/>
    <w:basedOn w:val="Normal"/>
    <w:qFormat/>
    <w:pPr>
      <w:suppressAutoHyphens w:val="true"/>
      <w:ind w:left="360" w:hanging="0"/>
    </w:pPr>
    <w:rPr/>
  </w:style>
  <w:style w:type="paragraph" w:styleId="H1">
    <w:name w:val="H1"/>
    <w:basedOn w:val="Normal"/>
    <w:qFormat/>
    <w:pPr>
      <w:keepNext w:val="true"/>
      <w:suppressAutoHyphens w:val="true"/>
      <w:spacing w:before="100" w:after="100"/>
    </w:pPr>
    <w:rPr>
      <w:b/>
      <w:sz w:val="48"/>
    </w:rPr>
  </w:style>
  <w:style w:type="paragraph" w:styleId="H2">
    <w:name w:val="H2"/>
    <w:basedOn w:val="Normal"/>
    <w:qFormat/>
    <w:pPr>
      <w:keepNext w:val="true"/>
      <w:suppressAutoHyphens w:val="true"/>
      <w:spacing w:before="100" w:after="100"/>
    </w:pPr>
    <w:rPr>
      <w:b/>
      <w:sz w:val="36"/>
    </w:rPr>
  </w:style>
  <w:style w:type="paragraph" w:styleId="H3">
    <w:name w:val="H3"/>
    <w:basedOn w:val="Normal"/>
    <w:qFormat/>
    <w:pPr>
      <w:keepNext w:val="true"/>
      <w:suppressAutoHyphens w:val="true"/>
      <w:spacing w:before="100" w:after="100"/>
    </w:pPr>
    <w:rPr>
      <w:b/>
      <w:sz w:val="28"/>
    </w:rPr>
  </w:style>
  <w:style w:type="paragraph" w:styleId="H4">
    <w:name w:val="H4"/>
    <w:basedOn w:val="Normal"/>
    <w:qFormat/>
    <w:pPr>
      <w:keepNext w:val="true"/>
      <w:suppressAutoHyphens w:val="true"/>
      <w:spacing w:before="100" w:after="100"/>
    </w:pPr>
    <w:rPr>
      <w:b/>
      <w:sz w:val="24"/>
    </w:rPr>
  </w:style>
  <w:style w:type="paragraph" w:styleId="H5">
    <w:name w:val="H5"/>
    <w:basedOn w:val="Normal"/>
    <w:qFormat/>
    <w:pPr>
      <w:keepNext w:val="true"/>
      <w:suppressAutoHyphens w:val="true"/>
      <w:spacing w:before="100" w:after="100"/>
    </w:pPr>
    <w:rPr>
      <w:b/>
      <w:sz w:val="20"/>
    </w:rPr>
  </w:style>
  <w:style w:type="paragraph" w:styleId="H6">
    <w:name w:val="H6"/>
    <w:basedOn w:val="Normal"/>
    <w:qFormat/>
    <w:pPr>
      <w:keepNext w:val="true"/>
      <w:suppressAutoHyphens w:val="true"/>
      <w:spacing w:before="100" w:after="100"/>
    </w:pPr>
    <w:rPr>
      <w:b/>
      <w:sz w:val="16"/>
    </w:rPr>
  </w:style>
  <w:style w:type="paragraph" w:styleId="Address">
    <w:name w:val="Address"/>
    <w:basedOn w:val="Normal"/>
    <w:qFormat/>
    <w:pPr>
      <w:suppressAutoHyphens w:val="true"/>
    </w:pPr>
    <w:rPr>
      <w:i/>
    </w:rPr>
  </w:style>
  <w:style w:type="paragraph" w:styleId="Blockquote">
    <w:name w:val="Blockquote"/>
    <w:basedOn w:val="Normal"/>
    <w:qFormat/>
    <w:pPr>
      <w:suppressAutoHyphens w:val="true"/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true"/>
      <w:spacing w:before="0" w:after="0"/>
    </w:pPr>
    <w:rPr>
      <w:rFonts w:ascii="Courier New" w:hAnsi="Courier New" w:eastAsia="Courier New" w:cs="Courier New"/>
      <w:sz w:val="20"/>
    </w:rPr>
  </w:style>
  <w:style w:type="paragraph" w:styleId="ZBottomofForm">
    <w:name w:val="z-Bottom of Form"/>
    <w:qFormat/>
    <w:pPr>
      <w:keepNext w:val="false"/>
      <w:keepLines w:val="false"/>
      <w:pageBreakBefore w:val="false"/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Arial" w:hAnsi="Arial" w:eastAsia="Arial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/>
      <w:color w:val="auto"/>
      <w:spacing w:val="0"/>
      <w:w w:val="100"/>
      <w:kern w:val="2"/>
      <w:position w:val="0"/>
      <w:sz w:val="16"/>
      <w:sz w:val="16"/>
      <w:szCs w:val="24"/>
      <w:u w:val="none"/>
      <w:vertAlign w:val="baseline"/>
      <w:em w:val="none"/>
      <w:lang w:val="pt-BR" w:eastAsia="zh-CN" w:bidi="hi-IN"/>
    </w:rPr>
  </w:style>
  <w:style w:type="paragraph" w:styleId="ZTopofForm">
    <w:name w:val="z-Top of Form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Arial" w:hAnsi="Arial" w:eastAsia="Arial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/>
      <w:color w:val="auto"/>
      <w:spacing w:val="0"/>
      <w:w w:val="100"/>
      <w:kern w:val="2"/>
      <w:position w:val="0"/>
      <w:sz w:val="16"/>
      <w:sz w:val="16"/>
      <w:szCs w:val="24"/>
      <w:u w:val="none"/>
      <w:vertAlign w:val="baseline"/>
      <w:em w:val="none"/>
      <w:lang w:val="pt-BR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ENDEREO">
    <w:name w:val="ENDEREÇO"/>
    <w:basedOn w:val="Cabealho"/>
    <w:qFormat/>
    <w:pPr>
      <w:suppressAutoHyphens w:val="true"/>
      <w:spacing w:lineRule="exac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ASSINATURASETORIAL">
    <w:name w:val="ASSINATURA SETORIAL"/>
    <w:basedOn w:val="Cabealho"/>
    <w:qFormat/>
    <w:pPr>
      <w:suppressAutoHyphens w:val="true"/>
      <w:spacing w:lineRule="exac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ontedodetabela">
    <w:name w:val="Conteúdo de tabela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;宋体" w:cs="Tahoma"/>
      <w:sz w:val="24"/>
      <w:szCs w:val="24"/>
      <w:lang w:bidi="hi-IN"/>
    </w:rPr>
  </w:style>
  <w:style w:type="paragraph" w:styleId="Citaes">
    <w:name w:val="Citações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Subttulo">
    <w:name w:val="Subtitle"/>
    <w:basedOn w:val="Ttulo"/>
    <w:next w:val="Corpodetexto"/>
    <w:qFormat/>
    <w:pPr>
      <w:suppressAutoHyphens w:val="true"/>
      <w:spacing w:before="60" w:after="0"/>
      <w:jc w:val="center"/>
    </w:pPr>
    <w:rPr>
      <w:sz w:val="36"/>
      <w:szCs w:val="36"/>
    </w:rPr>
  </w:style>
  <w:style w:type="numbering" w:styleId="WWOutlineListStyle">
    <w:name w:val="WW_OutlineListStyle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LibreOffice/6.0.3.2$Windows_X86_64 LibreOffice_project/8f48d515416608e3a835360314dac7e47fd0b821</Application>
  <Pages>2</Pages>
  <Words>146</Words>
  <Characters>994</Characters>
  <CharactersWithSpaces>1111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2020-02-08T12:39:00Z</dcterms:created>
  <dc:creator>Cristiana</dc:creator>
  <dc:description/>
  <dc:language>pt-BR</dc:language>
  <cp:lastModifiedBy>Marina Andrioli</cp:lastModifiedBy>
  <cp:lastPrinted>2014-07-03T18:49:00Z</cp:lastPrinted>
  <dcterms:modified xsi:type="dcterms:W3CDTF">2020-02-19T19:48:00Z</dcterms:modified>
  <cp:revision>3</cp:revision>
  <dc:subject/>
  <dc:title>SERVIÇO PÚBLICO FEDERAL</dc:title>
</cp:coreProperties>
</file>